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1D6CF" w:themeColor="text2" w:themeTint="33"/>
  <w:body>
    <w:p w14:paraId="4BE3AD2E" w14:textId="22727EA8" w:rsidR="009D7264" w:rsidRPr="009D7264" w:rsidRDefault="009D7264" w:rsidP="009D7264">
      <w:pPr>
        <w:jc w:val="center"/>
      </w:pPr>
      <w:r w:rsidRPr="009D7264">
        <w:rPr>
          <w:noProof/>
        </w:rPr>
        <w:drawing>
          <wp:inline distT="0" distB="0" distL="0" distR="0" wp14:anchorId="3B79D4C0" wp14:editId="58208465">
            <wp:extent cx="4655820" cy="1074420"/>
            <wp:effectExtent l="0" t="0" r="0" b="0"/>
            <wp:docPr id="1445429499" name="Obraz 1" descr="Obraz zawierający tekst, Czcionka, logo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29499" name="Obraz 1" descr="Obraz zawierający tekst, Czcionka, logo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DA63" w14:textId="416DB1F0" w:rsidR="009D7264" w:rsidRPr="009D7264" w:rsidRDefault="009D7264" w:rsidP="009D7264">
      <w:pPr>
        <w:jc w:val="center"/>
        <w:rPr>
          <w:b/>
          <w:bCs/>
          <w:sz w:val="28"/>
          <w:szCs w:val="28"/>
          <w:lang w:val="en-US"/>
        </w:rPr>
      </w:pPr>
      <w:r w:rsidRPr="009D7264">
        <w:rPr>
          <w:b/>
          <w:bCs/>
          <w:sz w:val="28"/>
          <w:szCs w:val="28"/>
          <w:lang w:val="en-US"/>
        </w:rPr>
        <w:t>Prof. K</w:t>
      </w:r>
      <w:r>
        <w:rPr>
          <w:b/>
          <w:bCs/>
          <w:sz w:val="28"/>
          <w:szCs w:val="28"/>
          <w:lang w:val="en-US"/>
        </w:rPr>
        <w:t>enneth</w:t>
      </w:r>
      <w:r w:rsidRPr="009D7264">
        <w:rPr>
          <w:b/>
          <w:bCs/>
          <w:sz w:val="28"/>
          <w:szCs w:val="28"/>
          <w:lang w:val="en-US"/>
        </w:rPr>
        <w:t xml:space="preserve"> Stikkers, Southern Illinois University</w:t>
      </w:r>
    </w:p>
    <w:p w14:paraId="143217FE" w14:textId="6AA8D637" w:rsidR="009D7264" w:rsidRPr="00AC51C8" w:rsidRDefault="009D7264" w:rsidP="009D7264">
      <w:pPr>
        <w:jc w:val="center"/>
        <w:rPr>
          <w:b/>
          <w:bCs/>
          <w:sz w:val="32"/>
          <w:szCs w:val="32"/>
          <w:lang w:val="en-US"/>
        </w:rPr>
      </w:pPr>
      <w:r w:rsidRPr="00AC51C8">
        <w:rPr>
          <w:b/>
          <w:bCs/>
          <w:sz w:val="32"/>
          <w:szCs w:val="32"/>
          <w:lang w:val="en-US"/>
        </w:rPr>
        <w:t>History of American Philosophy</w:t>
      </w:r>
    </w:p>
    <w:p w14:paraId="244157CC" w14:textId="3DA808FD" w:rsidR="009D7264" w:rsidRPr="00AC51C8" w:rsidRDefault="009D7264" w:rsidP="009D7264">
      <w:pPr>
        <w:rPr>
          <w:b/>
          <w:bCs/>
          <w:sz w:val="28"/>
          <w:szCs w:val="28"/>
          <w:lang w:val="en-US"/>
        </w:rPr>
      </w:pPr>
      <w:r w:rsidRPr="00AC51C8">
        <w:rPr>
          <w:b/>
          <w:bCs/>
          <w:sz w:val="28"/>
          <w:szCs w:val="28"/>
          <w:lang w:val="en-US"/>
        </w:rPr>
        <w:t>Institute of Philosophy UWr, 104 room</w:t>
      </w:r>
    </w:p>
    <w:p w14:paraId="33DC2DAD" w14:textId="77777777" w:rsidR="003B2BCF" w:rsidRPr="004A7770" w:rsidRDefault="003B2BCF">
      <w:pPr>
        <w:rPr>
          <w:b/>
          <w:bCs/>
          <w:lang w:val="en-US"/>
        </w:rPr>
      </w:pPr>
    </w:p>
    <w:p w14:paraId="04A483E1" w14:textId="16F3B35F" w:rsidR="00A540EB" w:rsidRPr="003B2BCF" w:rsidRDefault="003B2BCF" w:rsidP="003B2BCF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3B2BCF">
        <w:rPr>
          <w:b/>
          <w:bCs/>
        </w:rPr>
        <w:t>Tuesday</w:t>
      </w:r>
      <w:proofErr w:type="spellEnd"/>
      <w:r w:rsidR="009D7264" w:rsidRPr="003B2BCF">
        <w:rPr>
          <w:b/>
          <w:bCs/>
        </w:rPr>
        <w:t xml:space="preserve">, </w:t>
      </w:r>
      <w:r w:rsidRPr="003B2BCF">
        <w:rPr>
          <w:b/>
          <w:bCs/>
        </w:rPr>
        <w:t>January 7</w:t>
      </w:r>
    </w:p>
    <w:p w14:paraId="31548592" w14:textId="73BC5241" w:rsidR="005C0225" w:rsidRDefault="005C0225" w:rsidP="003B2BCF">
      <w:pPr>
        <w:pStyle w:val="Akapitzlist"/>
      </w:pPr>
      <w:r>
        <w:t>15.</w:t>
      </w:r>
      <w:r w:rsidR="003B2BCF">
        <w:t>3</w:t>
      </w:r>
      <w:r>
        <w:t>0-1</w:t>
      </w:r>
      <w:r w:rsidR="003B2BCF">
        <w:t>7.0</w:t>
      </w:r>
      <w:r>
        <w:t xml:space="preserve">0 </w:t>
      </w:r>
      <w:r w:rsidR="00A26B0F">
        <w:t xml:space="preserve">Ch. S. </w:t>
      </w:r>
      <w:r>
        <w:t>Peirce</w:t>
      </w:r>
    </w:p>
    <w:p w14:paraId="3A7A8DB1" w14:textId="77777777" w:rsidR="00A26B0F" w:rsidRPr="00A26B0F" w:rsidRDefault="00A26B0F" w:rsidP="00A26B0F">
      <w:pPr>
        <w:rPr>
          <w:lang w:val="en-US"/>
        </w:rPr>
      </w:pPr>
      <w:r w:rsidRPr="00A26B0F">
        <w:rPr>
          <w:lang w:val="en-US"/>
        </w:rPr>
        <w:t>Reading:  Peirce, "The Fixation of Belief" (1878), </w:t>
      </w:r>
      <w:hyperlink r:id="rId8" w:anchor="notemark1" w:tgtFrame="_blank" w:history="1">
        <w:r w:rsidRPr="00A26B0F">
          <w:rPr>
            <w:rStyle w:val="Hipercze"/>
            <w:lang w:val="en-US"/>
          </w:rPr>
          <w:t>http://peirce.org/writings/p107.html#notemark1</w:t>
        </w:r>
      </w:hyperlink>
    </w:p>
    <w:p w14:paraId="690DE687" w14:textId="5338A03B" w:rsidR="00A26B0F" w:rsidRPr="00A26B0F" w:rsidRDefault="00A26B0F">
      <w:pPr>
        <w:rPr>
          <w:lang w:val="en-US"/>
        </w:rPr>
      </w:pPr>
      <w:r w:rsidRPr="00A26B0F">
        <w:t> </w:t>
      </w:r>
      <w:r w:rsidRPr="00A26B0F">
        <w:t> </w:t>
      </w:r>
      <w:r w:rsidRPr="00A26B0F">
        <w:t> </w:t>
      </w:r>
      <w:r w:rsidRPr="00A26B0F">
        <w:t> </w:t>
      </w:r>
      <w:r w:rsidRPr="00A26B0F">
        <w:t> </w:t>
      </w:r>
      <w:r w:rsidRPr="00A26B0F">
        <w:t> </w:t>
      </w:r>
    </w:p>
    <w:p w14:paraId="36F331E1" w14:textId="59A11360" w:rsidR="005C0225" w:rsidRPr="003B2BCF" w:rsidRDefault="003B2BCF" w:rsidP="003B2BCF">
      <w:pPr>
        <w:pStyle w:val="Akapitzlist"/>
        <w:numPr>
          <w:ilvl w:val="0"/>
          <w:numId w:val="1"/>
        </w:numPr>
        <w:rPr>
          <w:b/>
          <w:bCs/>
        </w:rPr>
      </w:pPr>
      <w:r w:rsidRPr="003B2BCF">
        <w:rPr>
          <w:b/>
          <w:bCs/>
        </w:rPr>
        <w:t>Monday, January 13</w:t>
      </w:r>
    </w:p>
    <w:p w14:paraId="5CE2BC71" w14:textId="52A0A7C5" w:rsidR="005C0225" w:rsidRDefault="005C0225" w:rsidP="003B2BCF">
      <w:pPr>
        <w:pStyle w:val="Akapitzlist"/>
      </w:pPr>
      <w:r>
        <w:t>15.</w:t>
      </w:r>
      <w:r w:rsidR="003B2BCF">
        <w:t>0</w:t>
      </w:r>
      <w:r>
        <w:t>0-1</w:t>
      </w:r>
      <w:r w:rsidR="003B2BCF">
        <w:t>6</w:t>
      </w:r>
      <w:r>
        <w:t>.</w:t>
      </w:r>
      <w:r w:rsidR="003B2BCF">
        <w:t>3</w:t>
      </w:r>
      <w:r>
        <w:t xml:space="preserve">0 </w:t>
      </w:r>
      <w:r w:rsidR="00A26B0F">
        <w:t xml:space="preserve">Ch. S. </w:t>
      </w:r>
      <w:r>
        <w:t>Peirce</w:t>
      </w:r>
    </w:p>
    <w:p w14:paraId="175A89C9" w14:textId="2333C76E" w:rsidR="005C0225" w:rsidRPr="00A26B0F" w:rsidRDefault="00A26B0F">
      <w:pPr>
        <w:rPr>
          <w:lang w:val="en-US"/>
        </w:rPr>
      </w:pPr>
      <w:r w:rsidRPr="00A26B0F">
        <w:rPr>
          <w:lang w:val="en-US"/>
        </w:rPr>
        <w:t>Peirce, “Issues of Pragmaticism” (1905), </w:t>
      </w:r>
      <w:hyperlink r:id="rId9" w:tgtFrame="_blank" w:history="1">
        <w:r w:rsidRPr="00A26B0F">
          <w:rPr>
            <w:rStyle w:val="Hipercze"/>
            <w:lang w:val="en-US"/>
          </w:rPr>
          <w:t>https://archive.org/details/jstor-27899620/page/n1/mode/2up?view=theater</w:t>
        </w:r>
      </w:hyperlink>
      <w:r w:rsidRPr="00A26B0F">
        <w:rPr>
          <w:lang w:val="en-US"/>
        </w:rPr>
        <w:t>, pages 481-491</w:t>
      </w:r>
    </w:p>
    <w:p w14:paraId="3C8FCCB8" w14:textId="77777777" w:rsidR="005C0225" w:rsidRPr="00A26B0F" w:rsidRDefault="005C0225">
      <w:pPr>
        <w:rPr>
          <w:lang w:val="en-US"/>
        </w:rPr>
      </w:pPr>
    </w:p>
    <w:p w14:paraId="619587F0" w14:textId="5111019E" w:rsidR="005C0225" w:rsidRPr="003B2BCF" w:rsidRDefault="003B2BCF" w:rsidP="003B2BCF">
      <w:pPr>
        <w:pStyle w:val="Akapitzlist"/>
        <w:numPr>
          <w:ilvl w:val="0"/>
          <w:numId w:val="1"/>
        </w:numPr>
        <w:rPr>
          <w:b/>
          <w:bCs/>
        </w:rPr>
      </w:pPr>
      <w:r w:rsidRPr="003B2BCF">
        <w:rPr>
          <w:b/>
          <w:bCs/>
        </w:rPr>
        <w:t>Tuesday, January 14</w:t>
      </w:r>
    </w:p>
    <w:p w14:paraId="79167902" w14:textId="343ABDCB" w:rsidR="005C0225" w:rsidRDefault="005C0225" w:rsidP="003B2BCF">
      <w:pPr>
        <w:pStyle w:val="Akapitzlist"/>
      </w:pPr>
      <w:r>
        <w:t>15.</w:t>
      </w:r>
      <w:r w:rsidR="003B2BCF">
        <w:t>3</w:t>
      </w:r>
      <w:r>
        <w:t>0-1</w:t>
      </w:r>
      <w:r w:rsidR="003B2BCF">
        <w:t>7</w:t>
      </w:r>
      <w:r>
        <w:t>.</w:t>
      </w:r>
      <w:r w:rsidR="003B2BCF">
        <w:t>0</w:t>
      </w:r>
      <w:r>
        <w:t xml:space="preserve">0 </w:t>
      </w:r>
      <w:r w:rsidR="00A26B0F">
        <w:t xml:space="preserve">W. </w:t>
      </w:r>
      <w:r>
        <w:t>James</w:t>
      </w:r>
    </w:p>
    <w:p w14:paraId="68B5B26D" w14:textId="77777777" w:rsidR="00A26B0F" w:rsidRPr="00A26B0F" w:rsidRDefault="00A26B0F" w:rsidP="00A26B0F">
      <w:pPr>
        <w:rPr>
          <w:lang w:val="en-US"/>
        </w:rPr>
      </w:pPr>
      <w:r w:rsidRPr="00A26B0F">
        <w:rPr>
          <w:lang w:val="en-US"/>
        </w:rPr>
        <w:t>Reading:  James, "“A World of Pure Experience” (1904)," Chapter 2 of </w:t>
      </w:r>
      <w:r w:rsidRPr="00A26B0F">
        <w:rPr>
          <w:i/>
          <w:iCs/>
          <w:lang w:val="en-US"/>
        </w:rPr>
        <w:t>Essays in Radical Empiricism</w:t>
      </w:r>
      <w:r w:rsidRPr="00A26B0F">
        <w:rPr>
          <w:lang w:val="en-US"/>
        </w:rPr>
        <w:t>, </w:t>
      </w:r>
      <w:hyperlink r:id="rId10" w:anchor="Page_39" w:tgtFrame="_blank" w:history="1">
        <w:r w:rsidRPr="00A26B0F">
          <w:rPr>
            <w:rStyle w:val="Hipercze"/>
            <w:lang w:val="en-US"/>
          </w:rPr>
          <w:t>https://www.gutenberg.org/files/32547/32547-h/32547-h.htm#Page_39</w:t>
        </w:r>
      </w:hyperlink>
      <w:r w:rsidRPr="00A26B0F">
        <w:rPr>
          <w:lang w:val="en-US"/>
        </w:rPr>
        <w:t>, pages 39-44</w:t>
      </w:r>
    </w:p>
    <w:p w14:paraId="1450E277" w14:textId="77777777" w:rsidR="00A26B0F" w:rsidRPr="00A26B0F" w:rsidRDefault="00A26B0F">
      <w:pPr>
        <w:rPr>
          <w:lang w:val="en-US"/>
        </w:rPr>
      </w:pPr>
    </w:p>
    <w:p w14:paraId="7FB2434B" w14:textId="16049957" w:rsidR="003B2BCF" w:rsidRPr="003B2BCF" w:rsidRDefault="003B2BCF" w:rsidP="003B2BCF">
      <w:pPr>
        <w:pStyle w:val="Akapitzlist"/>
        <w:numPr>
          <w:ilvl w:val="0"/>
          <w:numId w:val="1"/>
        </w:numPr>
        <w:rPr>
          <w:b/>
          <w:bCs/>
        </w:rPr>
      </w:pPr>
      <w:r w:rsidRPr="003B2BCF">
        <w:rPr>
          <w:b/>
          <w:bCs/>
        </w:rPr>
        <w:t>Monday, January 20</w:t>
      </w:r>
    </w:p>
    <w:p w14:paraId="77CB7A65" w14:textId="1EB9A697" w:rsidR="005C0225" w:rsidRDefault="005C0225" w:rsidP="003B2BCF">
      <w:pPr>
        <w:pStyle w:val="Akapitzlist"/>
      </w:pPr>
      <w:r>
        <w:t>15.</w:t>
      </w:r>
      <w:r w:rsidR="003B2BCF">
        <w:t>0</w:t>
      </w:r>
      <w:r>
        <w:t>0-1</w:t>
      </w:r>
      <w:r w:rsidR="003B2BCF">
        <w:t>6</w:t>
      </w:r>
      <w:r>
        <w:t>.</w:t>
      </w:r>
      <w:r w:rsidR="003B2BCF">
        <w:t>3</w:t>
      </w:r>
      <w:r>
        <w:t xml:space="preserve">0 </w:t>
      </w:r>
      <w:r w:rsidR="009D7264">
        <w:t xml:space="preserve">W. </w:t>
      </w:r>
      <w:r>
        <w:t>James</w:t>
      </w:r>
    </w:p>
    <w:p w14:paraId="03AB3B29" w14:textId="66BB5822" w:rsidR="005C0225" w:rsidRDefault="009D7264">
      <w:pPr>
        <w:rPr>
          <w:lang w:val="en-US"/>
        </w:rPr>
      </w:pPr>
      <w:r w:rsidRPr="009D7264">
        <w:rPr>
          <w:lang w:val="en-US"/>
        </w:rPr>
        <w:t>James, "What Pragmatism Means" (1907), Lecture 2 of</w:t>
      </w:r>
      <w:r w:rsidRPr="009D7264">
        <w:rPr>
          <w:i/>
          <w:iCs/>
          <w:lang w:val="en-US"/>
        </w:rPr>
        <w:t> Pragmatism</w:t>
      </w:r>
      <w:r w:rsidRPr="009D7264">
        <w:rPr>
          <w:lang w:val="en-US"/>
        </w:rPr>
        <w:t>, </w:t>
      </w:r>
      <w:hyperlink r:id="rId11" w:anchor="link2H_4_0004" w:tgtFrame="_blank" w:history="1">
        <w:r w:rsidRPr="009D7264">
          <w:rPr>
            <w:rStyle w:val="Hipercze"/>
            <w:lang w:val="en-US"/>
          </w:rPr>
          <w:t>https://www.gutenberg.org/files/5116/5116-h/5116-h.htm#link2H_4_0004</w:t>
        </w:r>
      </w:hyperlink>
    </w:p>
    <w:p w14:paraId="3D165A25" w14:textId="77777777" w:rsidR="009D7264" w:rsidRPr="009D7264" w:rsidRDefault="009D7264">
      <w:pPr>
        <w:rPr>
          <w:lang w:val="en-US"/>
        </w:rPr>
      </w:pPr>
    </w:p>
    <w:p w14:paraId="574B5B4B" w14:textId="77777777" w:rsidR="004A22C2" w:rsidRPr="004A7770" w:rsidRDefault="004A22C2" w:rsidP="004A22C2">
      <w:pPr>
        <w:pStyle w:val="Akapitzlist"/>
        <w:rPr>
          <w:b/>
          <w:bCs/>
          <w:lang w:val="en-US"/>
        </w:rPr>
      </w:pPr>
    </w:p>
    <w:p w14:paraId="0B5D77B5" w14:textId="7EB74126" w:rsidR="005C0225" w:rsidRPr="004A22C2" w:rsidRDefault="003B2BCF" w:rsidP="004A22C2">
      <w:pPr>
        <w:pStyle w:val="Akapitzlist"/>
        <w:numPr>
          <w:ilvl w:val="0"/>
          <w:numId w:val="1"/>
        </w:numPr>
        <w:rPr>
          <w:b/>
          <w:bCs/>
        </w:rPr>
      </w:pPr>
      <w:r w:rsidRPr="004A22C2">
        <w:rPr>
          <w:b/>
          <w:bCs/>
        </w:rPr>
        <w:lastRenderedPageBreak/>
        <w:t>Tuesday, January 21</w:t>
      </w:r>
    </w:p>
    <w:p w14:paraId="54BB15DD" w14:textId="145A8008" w:rsidR="005C0225" w:rsidRDefault="005C0225" w:rsidP="004A22C2">
      <w:pPr>
        <w:pStyle w:val="Akapitzlist"/>
      </w:pPr>
      <w:r>
        <w:t>15.</w:t>
      </w:r>
      <w:r w:rsidR="003B2BCF">
        <w:t>3</w:t>
      </w:r>
      <w:r>
        <w:t>0-1</w:t>
      </w:r>
      <w:r w:rsidR="003B2BCF">
        <w:t>7</w:t>
      </w:r>
      <w:r>
        <w:t>.</w:t>
      </w:r>
      <w:r w:rsidR="003B2BCF">
        <w:t>0</w:t>
      </w:r>
      <w:r>
        <w:t xml:space="preserve">0 </w:t>
      </w:r>
      <w:r w:rsidR="009D7264">
        <w:t>J. Royce</w:t>
      </w:r>
    </w:p>
    <w:p w14:paraId="7A0D1730" w14:textId="6EEE7969" w:rsidR="009D7264" w:rsidRPr="009D7264" w:rsidRDefault="009D7264">
      <w:pPr>
        <w:rPr>
          <w:lang w:val="en-US"/>
        </w:rPr>
      </w:pPr>
      <w:r w:rsidRPr="009D7264">
        <w:rPr>
          <w:lang w:val="en-US"/>
        </w:rPr>
        <w:t>Reading:  Royce, The Problem of Christianity (1913), </w:t>
      </w:r>
      <w:hyperlink r:id="rId12" w:tgtFrame="_blank" w:history="1">
        <w:r w:rsidRPr="009D7264">
          <w:rPr>
            <w:rStyle w:val="Hipercze"/>
            <w:lang w:val="en-US"/>
          </w:rPr>
          <w:t>https://josiah-royce-edition.org/wp-content/uploads/2016/07/1913-The-Problem-of-Christianity-Vol.-I.pdf</w:t>
        </w:r>
      </w:hyperlink>
      <w:r w:rsidRPr="009D7264">
        <w:rPr>
          <w:lang w:val="en-US"/>
        </w:rPr>
        <w:t>, pages 3-6 and 44-45</w:t>
      </w:r>
    </w:p>
    <w:p w14:paraId="466D11BA" w14:textId="77777777" w:rsidR="009D7264" w:rsidRPr="004A7770" w:rsidRDefault="009D7264">
      <w:pPr>
        <w:rPr>
          <w:lang w:val="en-US"/>
        </w:rPr>
      </w:pPr>
    </w:p>
    <w:p w14:paraId="70FC62A9" w14:textId="052FF18E" w:rsidR="005C0225" w:rsidRPr="004A22C2" w:rsidRDefault="003B2BCF" w:rsidP="004A22C2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4A22C2">
        <w:rPr>
          <w:b/>
          <w:bCs/>
        </w:rPr>
        <w:t>Monday</w:t>
      </w:r>
      <w:proofErr w:type="spellEnd"/>
      <w:r w:rsidRPr="004A22C2">
        <w:rPr>
          <w:b/>
          <w:bCs/>
        </w:rPr>
        <w:t>, January 27</w:t>
      </w:r>
    </w:p>
    <w:p w14:paraId="3D1DD9D8" w14:textId="5EEE469D" w:rsidR="005C0225" w:rsidRPr="009D7264" w:rsidRDefault="005C0225" w:rsidP="004A22C2">
      <w:pPr>
        <w:pStyle w:val="Akapitzlist"/>
        <w:rPr>
          <w:lang w:val="en-US"/>
        </w:rPr>
      </w:pPr>
      <w:r w:rsidRPr="009D7264">
        <w:rPr>
          <w:lang w:val="en-US"/>
        </w:rPr>
        <w:t>15.</w:t>
      </w:r>
      <w:r w:rsidR="003B2BCF">
        <w:rPr>
          <w:lang w:val="en-US"/>
        </w:rPr>
        <w:t>0</w:t>
      </w:r>
      <w:r w:rsidRPr="009D7264">
        <w:rPr>
          <w:lang w:val="en-US"/>
        </w:rPr>
        <w:t>0-1</w:t>
      </w:r>
      <w:r w:rsidR="003B2BCF">
        <w:rPr>
          <w:lang w:val="en-US"/>
        </w:rPr>
        <w:t>6</w:t>
      </w:r>
      <w:r w:rsidRPr="009D7264">
        <w:rPr>
          <w:lang w:val="en-US"/>
        </w:rPr>
        <w:t>.</w:t>
      </w:r>
      <w:r w:rsidR="003B2BCF">
        <w:rPr>
          <w:lang w:val="en-US"/>
        </w:rPr>
        <w:t>3</w:t>
      </w:r>
      <w:r w:rsidRPr="009D7264">
        <w:rPr>
          <w:lang w:val="en-US"/>
        </w:rPr>
        <w:t xml:space="preserve">0 </w:t>
      </w:r>
      <w:r w:rsidR="009D7264" w:rsidRPr="009D7264">
        <w:rPr>
          <w:lang w:val="en-US"/>
        </w:rPr>
        <w:t>J. Dewey</w:t>
      </w:r>
    </w:p>
    <w:p w14:paraId="0DF83335" w14:textId="667E70D6" w:rsidR="009D7264" w:rsidRPr="009D7264" w:rsidRDefault="009D7264" w:rsidP="009D7264">
      <w:pPr>
        <w:rPr>
          <w:lang w:val="en-US"/>
        </w:rPr>
      </w:pPr>
      <w:r w:rsidRPr="009D7264">
        <w:rPr>
          <w:lang w:val="en-US"/>
        </w:rPr>
        <w:t xml:space="preserve">Reading:  </w:t>
      </w:r>
      <w:r>
        <w:rPr>
          <w:lang w:val="en-US"/>
        </w:rPr>
        <w:t xml:space="preserve">- </w:t>
      </w:r>
      <w:r w:rsidRPr="009D7264">
        <w:rPr>
          <w:lang w:val="en-US"/>
        </w:rPr>
        <w:t>Dewey, excerpts from: </w:t>
      </w:r>
      <w:r w:rsidRPr="009D7264">
        <w:rPr>
          <w:i/>
          <w:iCs/>
          <w:lang w:val="en-US"/>
        </w:rPr>
        <w:t>Experience and Nature</w:t>
      </w:r>
      <w:r w:rsidRPr="009D7264">
        <w:rPr>
          <w:lang w:val="en-US"/>
        </w:rPr>
        <w:t> (1929), </w:t>
      </w:r>
      <w:hyperlink r:id="rId13" w:tgtFrame="_blank" w:history="1">
        <w:r w:rsidRPr="009D7264">
          <w:rPr>
            <w:rStyle w:val="Hipercze"/>
            <w:lang w:val="en-US"/>
          </w:rPr>
          <w:t>http://www.scienzepostmoderne.org/OpereComplete/Dewey.John..Experience%20and%20Nature%20(1925,%201929).pdf</w:t>
        </w:r>
      </w:hyperlink>
      <w:r w:rsidRPr="009D7264">
        <w:rPr>
          <w:lang w:val="en-US"/>
        </w:rPr>
        <w:t>, pages 1-5</w:t>
      </w:r>
    </w:p>
    <w:p w14:paraId="36CBD52D" w14:textId="42C04F9F" w:rsidR="005C0225" w:rsidRPr="009D7264" w:rsidRDefault="009D7264">
      <w:pPr>
        <w:rPr>
          <w:lang w:val="en-US"/>
        </w:rPr>
      </w:pPr>
      <w:r w:rsidRPr="009D7264">
        <w:t> </w:t>
      </w:r>
      <w:r w:rsidRPr="009D7264">
        <w:t> </w:t>
      </w:r>
      <w:r w:rsidRPr="009D7264">
        <w:t> </w:t>
      </w:r>
      <w:r w:rsidRPr="009D7264">
        <w:t> </w:t>
      </w:r>
      <w:r w:rsidRPr="009D7264">
        <w:t> </w:t>
      </w:r>
      <w:r w:rsidRPr="009D7264">
        <w:t> </w:t>
      </w:r>
      <w:r w:rsidRPr="009D7264">
        <w:rPr>
          <w:lang w:val="en-US"/>
        </w:rPr>
        <w:t xml:space="preserve"> </w:t>
      </w:r>
      <w:r>
        <w:rPr>
          <w:lang w:val="en-US"/>
        </w:rPr>
        <w:t xml:space="preserve">   - </w:t>
      </w:r>
      <w:r w:rsidRPr="009D7264">
        <w:rPr>
          <w:lang w:val="en-US"/>
        </w:rPr>
        <w:t>Dewey, "The Postulate of Immediate Experience" (1905), </w:t>
      </w:r>
      <w:hyperlink r:id="rId14" w:tgtFrame="_blank" w:history="1">
        <w:r w:rsidRPr="009D7264">
          <w:rPr>
            <w:rStyle w:val="Hipercze"/>
            <w:lang w:val="en-US"/>
          </w:rPr>
          <w:t>https://archive.org/details/jstor-2011400/page/n1/mode/2up?view=theater</w:t>
        </w:r>
      </w:hyperlink>
    </w:p>
    <w:p w14:paraId="4635E1CF" w14:textId="77777777" w:rsidR="005C0225" w:rsidRPr="009D7264" w:rsidRDefault="005C0225">
      <w:pPr>
        <w:rPr>
          <w:lang w:val="en-US"/>
        </w:rPr>
      </w:pPr>
    </w:p>
    <w:p w14:paraId="43C51A55" w14:textId="3871AFAA" w:rsidR="005C0225" w:rsidRPr="004A22C2" w:rsidRDefault="003B2BCF" w:rsidP="004A22C2">
      <w:pPr>
        <w:pStyle w:val="Akapitzlist"/>
        <w:numPr>
          <w:ilvl w:val="0"/>
          <w:numId w:val="1"/>
        </w:numPr>
        <w:rPr>
          <w:b/>
          <w:bCs/>
          <w:lang w:val="en-US"/>
        </w:rPr>
      </w:pPr>
      <w:r w:rsidRPr="004A22C2">
        <w:rPr>
          <w:b/>
          <w:bCs/>
          <w:lang w:val="en-US"/>
        </w:rPr>
        <w:t>Tuesday, January 28</w:t>
      </w:r>
    </w:p>
    <w:p w14:paraId="477F8CA4" w14:textId="1C16BEC5" w:rsidR="005C0225" w:rsidRDefault="005C0225" w:rsidP="004A22C2">
      <w:pPr>
        <w:pStyle w:val="Akapitzlist"/>
        <w:rPr>
          <w:lang w:val="en-US"/>
        </w:rPr>
      </w:pPr>
      <w:r w:rsidRPr="009D7264">
        <w:rPr>
          <w:lang w:val="en-US"/>
        </w:rPr>
        <w:t>15.</w:t>
      </w:r>
      <w:r w:rsidR="003B2BCF">
        <w:rPr>
          <w:lang w:val="en-US"/>
        </w:rPr>
        <w:t>3</w:t>
      </w:r>
      <w:r w:rsidRPr="009D7264">
        <w:rPr>
          <w:lang w:val="en-US"/>
        </w:rPr>
        <w:t>0-1</w:t>
      </w:r>
      <w:r w:rsidR="003B2BCF">
        <w:rPr>
          <w:lang w:val="en-US"/>
        </w:rPr>
        <w:t>7</w:t>
      </w:r>
      <w:r w:rsidRPr="009D7264">
        <w:rPr>
          <w:lang w:val="en-US"/>
        </w:rPr>
        <w:t>.</w:t>
      </w:r>
      <w:r w:rsidR="003B2BCF">
        <w:rPr>
          <w:lang w:val="en-US"/>
        </w:rPr>
        <w:t>0</w:t>
      </w:r>
      <w:r w:rsidRPr="009D7264">
        <w:rPr>
          <w:lang w:val="en-US"/>
        </w:rPr>
        <w:t xml:space="preserve">0 </w:t>
      </w:r>
      <w:r w:rsidR="009D7264">
        <w:rPr>
          <w:lang w:val="en-US"/>
        </w:rPr>
        <w:t xml:space="preserve">W. E. B. </w:t>
      </w:r>
      <w:r w:rsidRPr="009D7264">
        <w:rPr>
          <w:lang w:val="en-US"/>
        </w:rPr>
        <w:t>Du Bois</w:t>
      </w:r>
    </w:p>
    <w:p w14:paraId="6A2D4A14" w14:textId="14C7C874" w:rsidR="009D7264" w:rsidRPr="009D7264" w:rsidRDefault="009D7264" w:rsidP="009D7264">
      <w:pPr>
        <w:ind w:left="360"/>
        <w:rPr>
          <w:lang w:val="en-US"/>
        </w:rPr>
      </w:pPr>
      <w:r w:rsidRPr="009D7264">
        <w:rPr>
          <w:lang w:val="en-US"/>
        </w:rPr>
        <w:t>Reading:  DuBois, "Of Our Spiritual Strivings," The Souls of Black Folk (1903), https://www.gutenberg.org/cache/epub/408/pg408-images.html#chap01</w:t>
      </w:r>
    </w:p>
    <w:p w14:paraId="4601966F" w14:textId="77777777" w:rsidR="005C0225" w:rsidRPr="009D7264" w:rsidRDefault="005C0225">
      <w:pPr>
        <w:rPr>
          <w:lang w:val="en-US"/>
        </w:rPr>
      </w:pPr>
    </w:p>
    <w:p w14:paraId="36ABF9B2" w14:textId="6BA22A5A" w:rsidR="005C0225" w:rsidRPr="009D7264" w:rsidRDefault="005C0225">
      <w:pPr>
        <w:rPr>
          <w:lang w:val="en-US"/>
        </w:rPr>
      </w:pPr>
    </w:p>
    <w:sectPr w:rsidR="005C0225" w:rsidRPr="009D726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428E" w14:textId="77777777" w:rsidR="004743B5" w:rsidRDefault="004743B5" w:rsidP="005F05A9">
      <w:pPr>
        <w:spacing w:after="0" w:line="240" w:lineRule="auto"/>
      </w:pPr>
      <w:r>
        <w:separator/>
      </w:r>
    </w:p>
  </w:endnote>
  <w:endnote w:type="continuationSeparator" w:id="0">
    <w:p w14:paraId="5AA53C9F" w14:textId="77777777" w:rsidR="004743B5" w:rsidRDefault="004743B5" w:rsidP="005F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7247D" w14:textId="77777777" w:rsidR="004743B5" w:rsidRDefault="004743B5" w:rsidP="005F05A9">
      <w:pPr>
        <w:spacing w:after="0" w:line="240" w:lineRule="auto"/>
      </w:pPr>
      <w:r>
        <w:separator/>
      </w:r>
    </w:p>
  </w:footnote>
  <w:footnote w:type="continuationSeparator" w:id="0">
    <w:p w14:paraId="48D55294" w14:textId="77777777" w:rsidR="004743B5" w:rsidRDefault="004743B5" w:rsidP="005F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944528"/>
      <w:docPartObj>
        <w:docPartGallery w:val="Page Numbers (Margins)"/>
        <w:docPartUnique/>
      </w:docPartObj>
    </w:sdtPr>
    <w:sdtContent>
      <w:p w14:paraId="1E80CEE2" w14:textId="22F6580C" w:rsidR="005F05A9" w:rsidRDefault="005F05A9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731903" wp14:editId="3DC7EB1F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40147740" name="Strzałka: w praw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38719" w14:textId="77777777" w:rsidR="005F05A9" w:rsidRDefault="005F05A9">
                              <w:pPr>
                                <w:pStyle w:val="Stopk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7731903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trzałka: w prawo 2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S/IQIAACcEAAAOAAAAZHJzL2Uyb0RvYy54bWysU9uO0zAQfUfiHyy/01zUsN2o6WrVagFp&#10;YZEWPsBxnMTgeIztNilfz9hNuwXeEHmIPOOZMzPnjNd306DIQVgnQVc0W6SUCM2hkbqr6NcvD29W&#10;lDjPdMMUaFHRo3D0bvP61Xo0pcihB9UISxBEu3I0Fe29N2WSON6LgbkFGKHxsgU7MI+m7ZLGshHR&#10;B5Xkafo2GcE2xgIXzqF3d7qkm4jftoL7p7Z1whNVUezNx7+N/zr8k82alZ1lppd8boP9QxcDkxqL&#10;XqB2zDOyt/IvqEFyCw5av+AwJNC2kos4A06TpX9M89wzI+IsSI4zF5rc/4Plnw7P5rMNrTvzCPy7&#10;Ixq2PdOduLcWxl6wBstlgahkNK68JATDYSqpx4/QoLRs7yFyMLV2IBaQ6yxdpeGjpFXSvA84oRKO&#10;TaaowfGigZg84egsVlmaF5RwvFqmt8VNEUuzMqCGZGOdfydgIOFQUSu73sdWIzQ7PDofhWiIZkNo&#10;q/mWYf1Boa4HpkiR5jerWfermPy3mHy5yue6M2LyUjmSBUo2D1KpaNiu3ipLEL6i27RIl7s52V2H&#10;KR2CNYS0QCcrgyeyGogMO+tKP9UTXoZjDc0R+Y1MIoX4ynDeHuxPSkbc2Iq6H3tmBSXqg0aNbrPl&#10;Mqx4NPBgr7312cs0R4iKekpOx60/PYe9iVSeNdJwj3q20p+FP3Uz94vbGAeYX05Y92s7Rr28780v&#10;AAAA//8DAFBLAwQUAAYACAAAACEAKt+RgNoAAAADAQAADwAAAGRycy9kb3ducmV2LnhtbEyPwU7D&#10;MBBE70j9B2srcaNOK1LaEKeqED1xakBCvbnxkgTidWq7bfL3LFzgMtJqVjNv8s1gO3FBH1pHCuaz&#10;BARS5UxLtYK3193dCkSImozuHKGCEQNsislNrjPjrrTHSxlrwSEUMq2gibHPpAxVg1aHmeuR2Ptw&#10;3urIp6+l8frK4baTiyRZSqtb4oZG9/jUYPVVni330piOu/odk/3z+qU8nTx9Hh6Uup0O20cQEYf4&#10;9ww/+IwOBTMd3ZlMEJ0CHhJ/lb31PAVxVLC8T0EWufzPXnwDAAD//wMAUEsBAi0AFAAGAAgAAAAh&#10;ALaDOJL+AAAA4QEAABMAAAAAAAAAAAAAAAAAAAAAAFtDb250ZW50X1R5cGVzXS54bWxQSwECLQAU&#10;AAYACAAAACEAOP0h/9YAAACUAQAACwAAAAAAAAAAAAAAAAAvAQAAX3JlbHMvLnJlbHNQSwECLQAU&#10;AAYACAAAACEAvJp0vyECAAAnBAAADgAAAAAAAAAAAAAAAAAuAgAAZHJzL2Uyb0RvYy54bWxQSwEC&#10;LQAUAAYACAAAACEAKt+RgNoAAAADAQAADwAAAAAAAAAAAAAAAAB7BAAAZHJzL2Rvd25yZXYueG1s&#10;UEsFBgAAAAAEAAQA8wAAAIIFAAAAAA==&#10;" o:allowincell="f" adj="13609,5370" fillcolor="#c0504d" stroked="f" strokecolor="#5c83b4">
                  <v:textbox inset=",0,,0">
                    <w:txbxContent>
                      <w:p w14:paraId="15938719" w14:textId="77777777" w:rsidR="005F05A9" w:rsidRDefault="005F05A9">
                        <w:pPr>
                          <w:pStyle w:val="Stopk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B60F0"/>
    <w:multiLevelType w:val="hybridMultilevel"/>
    <w:tmpl w:val="AB0C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25"/>
    <w:rsid w:val="002A3BBF"/>
    <w:rsid w:val="003B2BCF"/>
    <w:rsid w:val="004743B5"/>
    <w:rsid w:val="004A22C2"/>
    <w:rsid w:val="004A7770"/>
    <w:rsid w:val="005C0225"/>
    <w:rsid w:val="005F05A9"/>
    <w:rsid w:val="006B0955"/>
    <w:rsid w:val="00874CCA"/>
    <w:rsid w:val="009C4F52"/>
    <w:rsid w:val="009D7264"/>
    <w:rsid w:val="00A26B0F"/>
    <w:rsid w:val="00A540EB"/>
    <w:rsid w:val="00AC51C8"/>
    <w:rsid w:val="00E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EEF8A"/>
  <w15:chartTrackingRefBased/>
  <w15:docId w15:val="{9CEACAD4-5F7A-4D79-9C7F-BDE8A0F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225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0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0225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0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0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0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0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0225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0225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225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0225"/>
    <w:rPr>
      <w:rFonts w:eastAsiaTheme="majorEastAsia" w:cstheme="majorBidi"/>
      <w:i/>
      <w:iCs/>
      <w:color w:val="C77C0E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0225"/>
    <w:rPr>
      <w:rFonts w:eastAsiaTheme="majorEastAsia" w:cstheme="majorBidi"/>
      <w:color w:val="C77C0E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0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0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0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02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0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0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0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0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02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0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0225"/>
    <w:rPr>
      <w:i/>
      <w:iCs/>
      <w:color w:val="C77C0E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0225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0225"/>
    <w:rPr>
      <w:i/>
      <w:iCs/>
      <w:color w:val="C77C0E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0225"/>
    <w:rPr>
      <w:b/>
      <w:bCs/>
      <w:smallCaps/>
      <w:color w:val="C77C0E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6B0F"/>
    <w:rPr>
      <w:color w:val="AD1F1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B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9"/>
  </w:style>
  <w:style w:type="paragraph" w:styleId="Stopka">
    <w:name w:val="footer"/>
    <w:basedOn w:val="Normalny"/>
    <w:link w:val="StopkaZnak"/>
    <w:uiPriority w:val="99"/>
    <w:unhideWhenUsed/>
    <w:rsid w:val="005F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irce.org/writings/p107.html" TargetMode="External"/><Relationship Id="rId13" Type="http://schemas.openxmlformats.org/officeDocument/2006/relationships/hyperlink" Target="http://www.scienzepostmoderne.org/OpereComplete/Dewey.John..Experience%20and%20Nature%20(1925,%201929)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osiah-royce-edition.org/wp-content/uploads/2016/07/1913-The-Problem-of-Christianity-Vol.-I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tenberg.org/files/5116/5116-h/5116-h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utenberg.org/files/32547/32547-h/32547-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jstor-27899620/page/n1/mode/2up?view=theater" TargetMode="External"/><Relationship Id="rId14" Type="http://schemas.openxmlformats.org/officeDocument/2006/relationships/hyperlink" Target="https://archive.org/details/jstor-2011400/page/n1/mode/2up?view=theater" TargetMode="External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Błocian</dc:creator>
  <cp:keywords/>
  <dc:description/>
  <cp:lastModifiedBy>Ilona Błocian</cp:lastModifiedBy>
  <cp:revision>5</cp:revision>
  <dcterms:created xsi:type="dcterms:W3CDTF">2024-12-08T13:03:00Z</dcterms:created>
  <dcterms:modified xsi:type="dcterms:W3CDTF">2024-12-08T13:04:00Z</dcterms:modified>
</cp:coreProperties>
</file>